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46E" w:rsidRPr="000E688D" w:rsidRDefault="0023246E" w:rsidP="00017C37">
      <w:pPr>
        <w:spacing w:before="120" w:after="0" w:line="276" w:lineRule="auto"/>
        <w:jc w:val="both"/>
        <w:rPr>
          <w:b/>
        </w:rPr>
      </w:pPr>
    </w:p>
    <w:p w:rsidR="0023246E" w:rsidRPr="00686468" w:rsidRDefault="0023246E" w:rsidP="000E688D">
      <w:pPr>
        <w:spacing w:before="120" w:after="0" w:line="276" w:lineRule="auto"/>
        <w:jc w:val="both"/>
        <w:rPr>
          <w:b/>
          <w:i/>
          <w:sz w:val="24"/>
          <w:szCs w:val="24"/>
        </w:rPr>
      </w:pPr>
    </w:p>
    <w:p w:rsidR="0023246E" w:rsidRPr="00647678" w:rsidRDefault="0023246E" w:rsidP="00647678">
      <w:pPr>
        <w:spacing w:before="100" w:beforeAutospacing="1" w:after="100" w:afterAutospacing="1" w:line="276" w:lineRule="auto"/>
        <w:jc w:val="both"/>
        <w:rPr>
          <w:rFonts w:cs="Calibri"/>
          <w:lang w:eastAsia="pl-PL"/>
        </w:rPr>
      </w:pPr>
      <w:r w:rsidRPr="00647678">
        <w:rPr>
          <w:rFonts w:cs="Calibri"/>
          <w:b/>
          <w:bCs/>
        </w:rPr>
        <w:t xml:space="preserve">Zapraszamy do udziału w  </w:t>
      </w:r>
      <w:bookmarkStart w:id="0" w:name="_Hlk29802934"/>
      <w:r w:rsidRPr="00647678">
        <w:rPr>
          <w:rFonts w:cs="Calibri"/>
          <w:b/>
          <w:bCs/>
        </w:rPr>
        <w:t xml:space="preserve">XII Międzynarodowych Targach Turystyki Wiejskiej i Aktywnej AGROTRAVEL &amp; Active Life. Wracamy do wiosennego terminu!!! W tym roku targi odbędą się w dniach  17 - 19 kwietnia 2020 r. w halach Targów Kielce. </w:t>
      </w:r>
      <w:bookmarkEnd w:id="0"/>
      <w:r w:rsidRPr="00647678">
        <w:rPr>
          <w:rFonts w:cs="Calibri"/>
          <w:b/>
          <w:bCs/>
          <w:lang w:eastAsia="pl-PL"/>
        </w:rPr>
        <w:t xml:space="preserve">Tradycyjnie </w:t>
      </w:r>
      <w:r w:rsidRPr="00647678">
        <w:rPr>
          <w:rFonts w:cs="Calibri"/>
          <w:lang w:eastAsia="pl-PL"/>
        </w:rPr>
        <w:t>podczas wystawy odbędą </w:t>
      </w:r>
      <w:r w:rsidRPr="00647678">
        <w:rPr>
          <w:rFonts w:cs="Calibri"/>
          <w:b/>
          <w:bCs/>
          <w:lang w:eastAsia="pl-PL"/>
        </w:rPr>
        <w:t>liczne degustacje lokalnych i regionalnych produktów</w:t>
      </w:r>
      <w:r w:rsidRPr="00647678">
        <w:rPr>
          <w:rFonts w:cs="Calibri"/>
          <w:lang w:eastAsia="pl-PL"/>
        </w:rPr>
        <w:t>. Swoje specjały przygotują między innymi </w:t>
      </w:r>
      <w:r w:rsidRPr="00647678">
        <w:rPr>
          <w:rFonts w:cs="Calibri"/>
          <w:b/>
          <w:bCs/>
          <w:lang w:eastAsia="pl-PL"/>
        </w:rPr>
        <w:t>Koła Gospodyń Wiejskich</w:t>
      </w:r>
      <w:r w:rsidRPr="00647678">
        <w:rPr>
          <w:rFonts w:cs="Calibri"/>
          <w:lang w:eastAsia="pl-PL"/>
        </w:rPr>
        <w:t>. Natomiast </w:t>
      </w:r>
      <w:r w:rsidRPr="00647678">
        <w:rPr>
          <w:rFonts w:cs="Calibri"/>
          <w:b/>
          <w:bCs/>
          <w:lang w:eastAsia="pl-PL"/>
        </w:rPr>
        <w:t>muzycznych i tanecznych wrażeń dostarczą regionalne zespoły, które folklorystycznym charakterem</w:t>
      </w:r>
      <w:r w:rsidRPr="00647678">
        <w:rPr>
          <w:rFonts w:cs="Calibri"/>
          <w:lang w:eastAsia="pl-PL"/>
        </w:rPr>
        <w:t> zaproszą do wspólnej zabawy wszystkich uczestników wydarzenia.</w:t>
      </w:r>
    </w:p>
    <w:p w:rsidR="0023246E" w:rsidRPr="00647678" w:rsidRDefault="0023246E" w:rsidP="00647678">
      <w:pPr>
        <w:spacing w:before="100" w:beforeAutospacing="1" w:after="100" w:afterAutospacing="1" w:line="276" w:lineRule="auto"/>
        <w:ind w:firstLine="709"/>
        <w:jc w:val="both"/>
        <w:rPr>
          <w:rFonts w:cs="Calibri"/>
          <w:b/>
          <w:bCs/>
        </w:rPr>
      </w:pPr>
      <w:bookmarkStart w:id="1" w:name="_Hlk29804798"/>
      <w:r w:rsidRPr="00647678">
        <w:rPr>
          <w:rFonts w:cs="Calibri"/>
        </w:rPr>
        <w:t xml:space="preserve">Wraz z targami </w:t>
      </w:r>
      <w:r w:rsidRPr="00647678">
        <w:rPr>
          <w:rFonts w:cs="Calibri"/>
          <w:b/>
          <w:bCs/>
        </w:rPr>
        <w:t>AGROTRAVEL &amp; Active Life</w:t>
      </w:r>
      <w:r w:rsidRPr="00647678">
        <w:rPr>
          <w:rFonts w:cs="Calibri"/>
        </w:rPr>
        <w:t xml:space="preserve"> w Kielcach odbędą się największe w regionie Polski południowo – wschodniej targi </w:t>
      </w:r>
      <w:r w:rsidRPr="00647678">
        <w:rPr>
          <w:rFonts w:cs="Calibri"/>
          <w:b/>
          <w:bCs/>
        </w:rPr>
        <w:t>DOM</w:t>
      </w:r>
      <w:r w:rsidRPr="00647678">
        <w:rPr>
          <w:rFonts w:cs="Calibri"/>
        </w:rPr>
        <w:t xml:space="preserve"> oraz targi </w:t>
      </w:r>
      <w:r w:rsidRPr="00647678">
        <w:rPr>
          <w:rFonts w:cs="Calibri"/>
          <w:b/>
          <w:bCs/>
        </w:rPr>
        <w:t>OGRÓD i TY</w:t>
      </w:r>
      <w:r w:rsidRPr="00647678">
        <w:rPr>
          <w:rFonts w:cs="Calibri"/>
        </w:rPr>
        <w:t xml:space="preserve">. W tym samym terminie odbędą się również targi </w:t>
      </w:r>
      <w:r w:rsidRPr="00647678">
        <w:rPr>
          <w:rFonts w:cs="Calibri"/>
          <w:b/>
          <w:bCs/>
        </w:rPr>
        <w:t>Health &amp; Beauty</w:t>
      </w:r>
      <w:r w:rsidRPr="00647678">
        <w:rPr>
          <w:rFonts w:cs="Calibri"/>
        </w:rPr>
        <w:t xml:space="preserve"> - z myślą o ludziach poszukujących produktów i usług pomagających wzmocnić zdrowie </w:t>
      </w:r>
      <w:r w:rsidRPr="00647678">
        <w:rPr>
          <w:rFonts w:cs="Calibri"/>
        </w:rPr>
        <w:br/>
        <w:t>i utrzymać na dłużej urodę oraz  targi rzemiosła artystycznego</w:t>
      </w:r>
      <w:r w:rsidRPr="00647678">
        <w:rPr>
          <w:rFonts w:cs="Calibri"/>
          <w:b/>
          <w:bCs/>
        </w:rPr>
        <w:t xml:space="preserve"> RĘKODZIEŁO. </w:t>
      </w:r>
    </w:p>
    <w:p w:rsidR="0023246E" w:rsidRPr="00647678" w:rsidRDefault="0023246E" w:rsidP="00647678">
      <w:pPr>
        <w:spacing w:before="100" w:beforeAutospacing="1" w:after="100" w:afterAutospacing="1" w:line="276" w:lineRule="auto"/>
        <w:ind w:firstLine="709"/>
        <w:jc w:val="both"/>
        <w:rPr>
          <w:rFonts w:cs="Calibri"/>
        </w:rPr>
      </w:pPr>
      <w:r w:rsidRPr="00647678">
        <w:rPr>
          <w:rFonts w:cs="Calibri"/>
        </w:rPr>
        <w:t xml:space="preserve">Wszystkie te imprezy gwarantują odbiorcę nie tylko lokalnego, ale też gości z całej Polski, wystawców, uczestników różnych tematycznych branżowych konferencji wszystkich wystaw, o wyższej niż przeciętna sile nabywczej, świadomego klienta, często z dużych polskich ośrodków miejskich. Jesteśmy przekonani, że udział </w:t>
      </w:r>
      <w:r w:rsidRPr="00647678">
        <w:rPr>
          <w:rFonts w:cs="Calibri"/>
        </w:rPr>
        <w:br/>
        <w:t>w targach AGROTRAVEL&amp;Active Life będzie znakomitą okazją do promocji, ale też sprzedaży komercyjnej swojej oferty.</w:t>
      </w:r>
    </w:p>
    <w:bookmarkEnd w:id="1"/>
    <w:p w:rsidR="0023246E" w:rsidRPr="00C973FD" w:rsidRDefault="0023246E" w:rsidP="00B058B8">
      <w:pPr>
        <w:spacing w:before="120" w:after="0" w:line="276" w:lineRule="auto"/>
        <w:ind w:firstLine="709"/>
        <w:jc w:val="both"/>
      </w:pPr>
      <w:r w:rsidRPr="00C973FD">
        <w:t xml:space="preserve">Warto dodać, iż </w:t>
      </w:r>
      <w:r w:rsidRPr="00C973FD">
        <w:rPr>
          <w:b/>
          <w:bCs/>
        </w:rPr>
        <w:t xml:space="preserve">tegorocznym krajem partnerskim targów będzie </w:t>
      </w:r>
      <w:r>
        <w:rPr>
          <w:b/>
          <w:bCs/>
        </w:rPr>
        <w:t xml:space="preserve">Słowacja reprezentowana przez Kraj Żyliński. </w:t>
      </w:r>
      <w:r w:rsidRPr="00C973FD">
        <w:t xml:space="preserve">Kraj partnerski zaprezentuje swoją ofertę turystyczną, w szczególności prozdrowotną i aktywną, a także kulturową i biznesową. </w:t>
      </w:r>
    </w:p>
    <w:p w:rsidR="0023246E" w:rsidRPr="00AA3624" w:rsidRDefault="0023246E" w:rsidP="00934339">
      <w:pPr>
        <w:pStyle w:val="NoSpacing"/>
        <w:spacing w:before="120" w:line="276" w:lineRule="auto"/>
        <w:ind w:firstLine="708"/>
        <w:jc w:val="both"/>
        <w:rPr>
          <w:lang w:eastAsia="pl-PL"/>
        </w:rPr>
      </w:pPr>
      <w:r w:rsidRPr="00647678">
        <w:rPr>
          <w:rFonts w:cs="Calibri"/>
          <w:lang w:eastAsia="pl-PL"/>
        </w:rPr>
        <w:t>Trzydniowemu przedsięwzięciu jak co roku, towarzyszyć będzie </w:t>
      </w:r>
      <w:r w:rsidRPr="00647678">
        <w:rPr>
          <w:rFonts w:cs="Calibri"/>
          <w:b/>
          <w:bCs/>
          <w:lang w:eastAsia="pl-PL"/>
        </w:rPr>
        <w:t xml:space="preserve"> konferencja popularno </w:t>
      </w:r>
      <w:r>
        <w:rPr>
          <w:rFonts w:cs="Calibri"/>
          <w:b/>
          <w:bCs/>
          <w:lang w:eastAsia="pl-PL"/>
        </w:rPr>
        <w:t>–</w:t>
      </w:r>
      <w:r w:rsidRPr="00647678">
        <w:rPr>
          <w:rFonts w:cs="Calibri"/>
          <w:b/>
          <w:bCs/>
          <w:lang w:eastAsia="pl-PL"/>
        </w:rPr>
        <w:t xml:space="preserve"> naukowa</w:t>
      </w:r>
      <w:r>
        <w:rPr>
          <w:rFonts w:cs="Calibri"/>
          <w:b/>
          <w:bCs/>
          <w:lang w:eastAsia="pl-PL"/>
        </w:rPr>
        <w:t xml:space="preserve"> pn.: „Marka turystyczna a zrównoważony rozwój obszarów wiejskich”</w:t>
      </w:r>
      <w:r w:rsidRPr="00647678">
        <w:rPr>
          <w:rFonts w:cs="Calibri"/>
          <w:b/>
          <w:bCs/>
          <w:lang w:eastAsia="pl-PL"/>
        </w:rPr>
        <w:t>, panele dyskusyjn</w:t>
      </w:r>
      <w:r>
        <w:rPr>
          <w:rFonts w:cs="Calibri"/>
          <w:b/>
          <w:bCs/>
          <w:lang w:eastAsia="pl-PL"/>
        </w:rPr>
        <w:t xml:space="preserve">e </w:t>
      </w:r>
      <w:r w:rsidRPr="00647678">
        <w:rPr>
          <w:rFonts w:cs="Calibri"/>
          <w:b/>
          <w:bCs/>
          <w:lang w:eastAsia="pl-PL"/>
        </w:rPr>
        <w:t>oraz spotkania B2B</w:t>
      </w:r>
      <w:r w:rsidRPr="00647678">
        <w:rPr>
          <w:rFonts w:cs="Calibri"/>
          <w:lang w:eastAsia="pl-PL"/>
        </w:rPr>
        <w:t>. </w:t>
      </w:r>
      <w:r w:rsidRPr="007A1B98">
        <w:rPr>
          <w:lang w:eastAsia="pl-PL"/>
        </w:rPr>
        <w:t xml:space="preserve">Najważniejszym celem konferencji będzie transfer wiedzy w zakresie kreowania i wzmacniania marki  turystycznej obszarów wiejskich w oparciu o  zrównoważony rozwój, na przykładzie polskich </w:t>
      </w:r>
      <w:r>
        <w:rPr>
          <w:lang w:eastAsia="pl-PL"/>
        </w:rPr>
        <w:br/>
      </w:r>
      <w:r w:rsidRPr="007A1B98">
        <w:rPr>
          <w:lang w:eastAsia="pl-PL"/>
        </w:rPr>
        <w:t>i zagranicznych wiosek agroturystycznych.</w:t>
      </w:r>
      <w:r>
        <w:rPr>
          <w:lang w:eastAsia="pl-PL"/>
        </w:rPr>
        <w:t xml:space="preserve"> </w:t>
      </w:r>
      <w:r w:rsidRPr="007A1B98">
        <w:t>W programie konferencji zaplanowano dwa panele:</w:t>
      </w:r>
    </w:p>
    <w:p w:rsidR="0023246E" w:rsidRPr="007A1B98" w:rsidRDefault="0023246E" w:rsidP="00934339">
      <w:pPr>
        <w:spacing w:before="120" w:line="276" w:lineRule="auto"/>
        <w:rPr>
          <w:lang w:eastAsia="pl-PL"/>
        </w:rPr>
      </w:pPr>
      <w:bookmarkStart w:id="2" w:name="_Hlk32220451"/>
      <w:r w:rsidRPr="007A1B98">
        <w:rPr>
          <w:lang w:eastAsia="pl-PL"/>
        </w:rPr>
        <w:t>Panel 1:</w:t>
      </w:r>
      <w:r>
        <w:rPr>
          <w:i/>
          <w:iCs/>
          <w:lang w:eastAsia="pl-PL"/>
        </w:rPr>
        <w:t xml:space="preserve"> </w:t>
      </w:r>
      <w:r w:rsidRPr="00FE38C6">
        <w:rPr>
          <w:i/>
          <w:iCs/>
          <w:lang w:eastAsia="pl-PL"/>
        </w:rPr>
        <w:t>Wieś atrakcyjna dla turystów a zarządzanie marką</w:t>
      </w:r>
    </w:p>
    <w:p w:rsidR="0023246E" w:rsidRPr="007A1B98" w:rsidRDefault="0023246E" w:rsidP="00934339">
      <w:pPr>
        <w:spacing w:before="120" w:line="276" w:lineRule="auto"/>
        <w:rPr>
          <w:lang w:eastAsia="pl-PL"/>
        </w:rPr>
      </w:pPr>
      <w:r w:rsidRPr="007A1B98">
        <w:rPr>
          <w:lang w:eastAsia="pl-PL"/>
        </w:rPr>
        <w:t xml:space="preserve">Panel 2: </w:t>
      </w:r>
      <w:r w:rsidRPr="00FE38C6">
        <w:rPr>
          <w:i/>
          <w:iCs/>
          <w:lang w:eastAsia="pl-PL"/>
        </w:rPr>
        <w:t>Biogospodarka szansą rozwoju turystyki na obszarach wiejskich</w:t>
      </w:r>
      <w:bookmarkEnd w:id="2"/>
    </w:p>
    <w:p w:rsidR="0023246E" w:rsidRPr="003A0C69" w:rsidRDefault="0023246E" w:rsidP="003A0C69">
      <w:pPr>
        <w:spacing w:before="100" w:beforeAutospacing="1" w:after="100" w:afterAutospacing="1" w:line="276" w:lineRule="auto"/>
        <w:jc w:val="both"/>
        <w:rPr>
          <w:rFonts w:cs="Calibri"/>
          <w:lang w:eastAsia="pl-PL"/>
        </w:rPr>
      </w:pPr>
      <w:r w:rsidRPr="00934339">
        <w:rPr>
          <w:rStyle w:val="Hyperlink"/>
          <w:color w:val="auto"/>
          <w:u w:val="none"/>
        </w:rPr>
        <w:t xml:space="preserve">W tym roku chcemy zwrócić uwagę uczestników wydarzenia na ścisłe powiązanie pomiędzy rozwojem turystyki wiejskiej i aktywnej a rozwojem zrównoważonej biogospodarki na obszarach wiejskich. </w:t>
      </w:r>
      <w:r w:rsidRPr="00934339">
        <w:rPr>
          <w:rFonts w:cs="Calibri"/>
        </w:rPr>
        <w:t xml:space="preserve">Dla </w:t>
      </w:r>
      <w:r w:rsidRPr="00647678">
        <w:rPr>
          <w:rFonts w:cs="Calibri"/>
        </w:rPr>
        <w:t xml:space="preserve">jej uczestników będzie to znakomita okazja na poszerzenie wiedzy oraz  zdobycie cennych doświadczeń. To także szansa na odbycie inspirujących spotkań branżowych i poznanie nowych partnerów biznesowych.  </w:t>
      </w:r>
      <w:r w:rsidRPr="00647678">
        <w:rPr>
          <w:rFonts w:cs="Calibri"/>
          <w:bCs/>
        </w:rPr>
        <w:t>Konferencja jest bezpłatna.</w:t>
      </w:r>
      <w:bookmarkStart w:id="3" w:name="_GoBack"/>
      <w:bookmarkEnd w:id="3"/>
    </w:p>
    <w:p w:rsidR="0023246E" w:rsidRPr="00647678" w:rsidRDefault="0023246E" w:rsidP="00647678">
      <w:pPr>
        <w:spacing w:before="100" w:beforeAutospacing="1" w:after="100" w:afterAutospacing="1" w:line="276" w:lineRule="auto"/>
        <w:ind w:firstLine="709"/>
        <w:jc w:val="both"/>
        <w:rPr>
          <w:rFonts w:cs="Calibri"/>
          <w:b/>
          <w:bCs/>
        </w:rPr>
      </w:pPr>
      <w:r w:rsidRPr="00647678">
        <w:rPr>
          <w:rFonts w:cs="Calibri"/>
          <w:b/>
          <w:bCs/>
        </w:rPr>
        <w:t xml:space="preserve">Więcej o  targach </w:t>
      </w:r>
    </w:p>
    <w:p w:rsidR="0023246E" w:rsidRPr="00647678" w:rsidRDefault="0023246E" w:rsidP="00647678">
      <w:pPr>
        <w:spacing w:before="100" w:beforeAutospacing="1" w:after="100" w:afterAutospacing="1" w:line="276" w:lineRule="auto"/>
        <w:jc w:val="both"/>
        <w:rPr>
          <w:rFonts w:cs="Calibri"/>
        </w:rPr>
      </w:pPr>
      <w:r w:rsidRPr="00647678">
        <w:rPr>
          <w:rFonts w:cs="Calibri"/>
          <w:b/>
        </w:rPr>
        <w:t>AGROTRAVEL &amp; Active Life</w:t>
      </w:r>
      <w:r w:rsidRPr="00647678">
        <w:rPr>
          <w:rFonts w:cs="Calibri"/>
        </w:rPr>
        <w:t xml:space="preserve"> to wydarzenie targowe ukierunkowane na promocję turystyki wiejskiej i aktywnej, atrakcji turystycznych w regionach oraz zdrowego trybu życia. </w:t>
      </w:r>
      <w:r w:rsidRPr="00647678">
        <w:rPr>
          <w:rFonts w:cs="Calibri"/>
          <w:lang w:eastAsia="pl-PL"/>
        </w:rPr>
        <w:t xml:space="preserve">Dla wszystkich zainteresowanych rozwojem turystyki na obszarach wiejskich targi te stały się już obowiązkowym punktem w kalendarzu, gdyż stwarzają niepowtarzalną okazję do spotkań w szerokim gronie branży turystyki wiejskiej i agroturystyki oraz </w:t>
      </w:r>
      <w:r w:rsidRPr="00647678">
        <w:rPr>
          <w:rFonts w:cs="Calibri"/>
          <w:lang w:eastAsia="pl-PL"/>
        </w:rPr>
        <w:br/>
        <w:t xml:space="preserve">do nawiązywania cennych bezpośrednich partnerskich kontaktów i wymiany doświadczeń. </w:t>
      </w:r>
    </w:p>
    <w:p w:rsidR="0023246E" w:rsidRPr="00647678" w:rsidRDefault="0023246E" w:rsidP="00647678">
      <w:pPr>
        <w:spacing w:before="100" w:beforeAutospacing="1" w:after="100" w:afterAutospacing="1" w:line="276" w:lineRule="auto"/>
        <w:jc w:val="both"/>
        <w:rPr>
          <w:rFonts w:cs="Calibri"/>
          <w:lang w:eastAsia="pl-PL"/>
        </w:rPr>
      </w:pPr>
      <w:r w:rsidRPr="00647678">
        <w:rPr>
          <w:rFonts w:cs="Calibri"/>
        </w:rPr>
        <w:t xml:space="preserve">Podczas targów swoją </w:t>
      </w:r>
      <w:r w:rsidRPr="00647678">
        <w:rPr>
          <w:rFonts w:cs="Calibri"/>
          <w:b/>
          <w:bCs/>
        </w:rPr>
        <w:t>ofertę prezentują gospodarstwa oraz stowarzyszenia agroturystyczne, a także lokalne i regionalne organizacje i ośrodki turystyczne</w:t>
      </w:r>
      <w:r w:rsidRPr="00647678">
        <w:rPr>
          <w:rFonts w:cs="Calibri"/>
        </w:rPr>
        <w:t xml:space="preserve">. Wydarzenie jest doskonałą okazją do poszukiwań </w:t>
      </w:r>
      <w:r w:rsidRPr="00647678">
        <w:rPr>
          <w:rFonts w:cs="Calibri"/>
          <w:b/>
          <w:bCs/>
        </w:rPr>
        <w:t>nietuzinkowych miejsc na weekendowe lub dłuższe wypady za miasto</w:t>
      </w:r>
      <w:r w:rsidRPr="00647678">
        <w:rPr>
          <w:rFonts w:cs="Calibri"/>
        </w:rPr>
        <w:t>. Zachęcamy zatem do prezentacji największych atrakcji turystycznych w Państwa regionie, parków tematycznych, parków rozrywki, obiektów turystycznych wyznających ideę "slow life" oraz wielu innych miejsc przyciągających turystów. Zapraszamy także biura podróży, tour operatorów, ośrodki i obiekty turystyczno-rekreacyjne do prezentacji ofert spełniających oczekiwania najbardziej wymagających amatorów sportowych aktywności.</w:t>
      </w:r>
      <w:r w:rsidRPr="00647678">
        <w:rPr>
          <w:rFonts w:cs="Calibri"/>
          <w:lang w:eastAsia="pl-PL"/>
        </w:rPr>
        <w:t xml:space="preserve"> Wystawcy zaprezentują</w:t>
      </w:r>
      <w:r w:rsidRPr="00647678">
        <w:rPr>
          <w:rFonts w:cs="Calibri"/>
          <w:b/>
          <w:bCs/>
          <w:lang w:eastAsia="pl-PL"/>
        </w:rPr>
        <w:t> trend nowoczesnego wypoczynku</w:t>
      </w:r>
      <w:r w:rsidRPr="00647678">
        <w:rPr>
          <w:rFonts w:cs="Calibri"/>
          <w:lang w:eastAsia="pl-PL"/>
        </w:rPr>
        <w:t>, który w ostatnich latach pokochali ludzie na całym świecie.</w:t>
      </w:r>
    </w:p>
    <w:p w:rsidR="0023246E" w:rsidRPr="00647678" w:rsidRDefault="0023246E" w:rsidP="00647678">
      <w:pPr>
        <w:spacing w:before="100" w:beforeAutospacing="1" w:after="100" w:afterAutospacing="1" w:line="276" w:lineRule="auto"/>
        <w:ind w:firstLine="709"/>
        <w:jc w:val="both"/>
        <w:rPr>
          <w:rFonts w:cs="Calibri"/>
        </w:rPr>
      </w:pPr>
      <w:r w:rsidRPr="00647678">
        <w:rPr>
          <w:rFonts w:cs="Calibri"/>
        </w:rPr>
        <w:t>Turystyka na terenach wiejskich to dziś nie tylko wypoczynek w gospodarstwie agroturystycznym. To także odpoczynek w luksusowym pałacu lub zamku przebudowanym na hotel, to odpoczynek w obiektach typu Spa&amp;Wellness, nowoczesnych resortach często usytuowanych z dala od wielkich miast, to także wędrówki po parkach narodowych czy też parki rozrywki, parki tematyczne. To specjalizowane gospodarstwa rolne, serwujące ekologiczną żywność i innowacyjne usługi. To aktywne spędzanie wolnego czasu np. na rowerze czy nartach, podczas pieszych spacerów, spływów kajakiem czy jazdy konno. Targi AGROTRAVEL &amp; Active Life pozwolą Wystawcom na prezentację, promocję oraz sprzedaż swoich produktów turystycznych.</w:t>
      </w:r>
    </w:p>
    <w:p w:rsidR="0023246E" w:rsidRDefault="0023246E" w:rsidP="00647678">
      <w:pPr>
        <w:spacing w:before="100" w:beforeAutospacing="1" w:after="100" w:afterAutospacing="1" w:line="276" w:lineRule="auto"/>
        <w:jc w:val="both"/>
        <w:rPr>
          <w:rFonts w:cs="Calibri"/>
        </w:rPr>
      </w:pPr>
      <w:r w:rsidRPr="00647678">
        <w:rPr>
          <w:rFonts w:cs="Calibri"/>
        </w:rPr>
        <w:t xml:space="preserve">Jesteśmy przekonani, że udział w konferencji oraz w/w imprezach targowych to znakomity wybór! </w:t>
      </w:r>
    </w:p>
    <w:p w:rsidR="0023246E" w:rsidRPr="0011526F" w:rsidRDefault="0023246E" w:rsidP="0011526F">
      <w:pPr>
        <w:spacing w:before="120" w:after="0" w:line="276" w:lineRule="auto"/>
        <w:jc w:val="both"/>
        <w:rPr>
          <w:rFonts w:cs="Calibri"/>
          <w:b/>
          <w:color w:val="548DD4"/>
        </w:rPr>
      </w:pPr>
      <w:r w:rsidRPr="00686468">
        <w:rPr>
          <w:rFonts w:cs="Calibri"/>
          <w:b/>
          <w:color w:val="548DD4"/>
        </w:rPr>
        <w:t>ZGŁOŚ SWOJE UCZESTNICTWO JUŻ DZIŚ!</w:t>
      </w:r>
    </w:p>
    <w:p w:rsidR="0023246E" w:rsidRPr="00647678" w:rsidRDefault="0023246E" w:rsidP="00647678">
      <w:pPr>
        <w:spacing w:before="100" w:beforeAutospacing="1" w:after="100" w:afterAutospacing="1" w:line="276" w:lineRule="auto"/>
        <w:ind w:firstLine="709"/>
        <w:jc w:val="both"/>
        <w:rPr>
          <w:rFonts w:cs="Calibri"/>
        </w:rPr>
      </w:pPr>
      <w:r w:rsidRPr="00647678">
        <w:rPr>
          <w:rFonts w:cs="Calibri"/>
        </w:rPr>
        <w:t xml:space="preserve">W sprawach zamówień powierzchni prosimy o kontakt z p. Anetą Pastuszką, tel. 41/ 365 14 16, </w:t>
      </w:r>
      <w:r w:rsidRPr="00647678">
        <w:rPr>
          <w:rFonts w:cs="Calibri"/>
        </w:rPr>
        <w:br/>
        <w:t xml:space="preserve">kom. (+48) 606 731 843, e-mail: pastuszka.aneta@targikielce.pl, </w:t>
      </w:r>
      <w:r w:rsidRPr="00647678">
        <w:rPr>
          <w:rFonts w:cs="Calibri"/>
          <w:iCs/>
        </w:rPr>
        <w:t xml:space="preserve">Specjalista ds. organizacji targów, </w:t>
      </w:r>
      <w:r w:rsidRPr="00647678">
        <w:rPr>
          <w:rFonts w:cs="Calibri"/>
        </w:rPr>
        <w:t>Targi  Kielce S. A.</w:t>
      </w:r>
    </w:p>
    <w:sectPr w:rsidR="0023246E" w:rsidRPr="00647678" w:rsidSect="00E000AA">
      <w:headerReference w:type="default" r:id="rId7"/>
      <w:pgSz w:w="11906" w:h="16838"/>
      <w:pgMar w:top="1417" w:right="991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46E" w:rsidRDefault="0023246E" w:rsidP="001551DB">
      <w:pPr>
        <w:spacing w:after="0" w:line="240" w:lineRule="auto"/>
      </w:pPr>
      <w:r>
        <w:separator/>
      </w:r>
    </w:p>
  </w:endnote>
  <w:endnote w:type="continuationSeparator" w:id="0">
    <w:p w:rsidR="0023246E" w:rsidRDefault="0023246E" w:rsidP="0015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46E" w:rsidRDefault="0023246E" w:rsidP="001551DB">
      <w:pPr>
        <w:spacing w:after="0" w:line="240" w:lineRule="auto"/>
      </w:pPr>
      <w:r>
        <w:separator/>
      </w:r>
    </w:p>
  </w:footnote>
  <w:footnote w:type="continuationSeparator" w:id="0">
    <w:p w:rsidR="0023246E" w:rsidRDefault="0023246E" w:rsidP="00155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46E" w:rsidRPr="005D7C1A" w:rsidRDefault="0023246E" w:rsidP="00017C37">
    <w:pPr>
      <w:pStyle w:val="Header"/>
      <w:jc w:val="center"/>
    </w:pPr>
    <w:r w:rsidRPr="00A159F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381pt;height:129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045"/>
    <w:multiLevelType w:val="hybridMultilevel"/>
    <w:tmpl w:val="88F8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326F30"/>
    <w:multiLevelType w:val="hybridMultilevel"/>
    <w:tmpl w:val="49E2BB3A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2FD"/>
    <w:rsid w:val="00000F02"/>
    <w:rsid w:val="00017C37"/>
    <w:rsid w:val="000677F1"/>
    <w:rsid w:val="000769CA"/>
    <w:rsid w:val="000E688D"/>
    <w:rsid w:val="0011526F"/>
    <w:rsid w:val="00136734"/>
    <w:rsid w:val="00154508"/>
    <w:rsid w:val="001551DB"/>
    <w:rsid w:val="00156968"/>
    <w:rsid w:val="001914AC"/>
    <w:rsid w:val="001A03E3"/>
    <w:rsid w:val="001E141B"/>
    <w:rsid w:val="001E32FD"/>
    <w:rsid w:val="002112D6"/>
    <w:rsid w:val="00231999"/>
    <w:rsid w:val="0023246E"/>
    <w:rsid w:val="002355E4"/>
    <w:rsid w:val="002515E0"/>
    <w:rsid w:val="00281A22"/>
    <w:rsid w:val="002A0922"/>
    <w:rsid w:val="002A36C5"/>
    <w:rsid w:val="003244C3"/>
    <w:rsid w:val="003764D8"/>
    <w:rsid w:val="00384D6E"/>
    <w:rsid w:val="003A0C69"/>
    <w:rsid w:val="003B38D2"/>
    <w:rsid w:val="003C4B3B"/>
    <w:rsid w:val="003E3BF8"/>
    <w:rsid w:val="003E6078"/>
    <w:rsid w:val="004126DF"/>
    <w:rsid w:val="0045526F"/>
    <w:rsid w:val="0046555F"/>
    <w:rsid w:val="00475F22"/>
    <w:rsid w:val="004A7478"/>
    <w:rsid w:val="004C05B1"/>
    <w:rsid w:val="004C7092"/>
    <w:rsid w:val="0053148D"/>
    <w:rsid w:val="0053423F"/>
    <w:rsid w:val="00547738"/>
    <w:rsid w:val="00555FB8"/>
    <w:rsid w:val="0057298E"/>
    <w:rsid w:val="005972AA"/>
    <w:rsid w:val="005A4C6A"/>
    <w:rsid w:val="005D7C1A"/>
    <w:rsid w:val="006210A5"/>
    <w:rsid w:val="00627753"/>
    <w:rsid w:val="00647678"/>
    <w:rsid w:val="006617F3"/>
    <w:rsid w:val="00663C0C"/>
    <w:rsid w:val="00686468"/>
    <w:rsid w:val="006A2338"/>
    <w:rsid w:val="006F6036"/>
    <w:rsid w:val="007072B1"/>
    <w:rsid w:val="00766470"/>
    <w:rsid w:val="007A1B98"/>
    <w:rsid w:val="007A60E9"/>
    <w:rsid w:val="007A726A"/>
    <w:rsid w:val="007B77F4"/>
    <w:rsid w:val="00805BC6"/>
    <w:rsid w:val="00806273"/>
    <w:rsid w:val="008271A3"/>
    <w:rsid w:val="00846E38"/>
    <w:rsid w:val="008512BB"/>
    <w:rsid w:val="00886FC3"/>
    <w:rsid w:val="008A0F46"/>
    <w:rsid w:val="008A26D3"/>
    <w:rsid w:val="00915CAF"/>
    <w:rsid w:val="00934339"/>
    <w:rsid w:val="00936D5D"/>
    <w:rsid w:val="00950C45"/>
    <w:rsid w:val="009A76AF"/>
    <w:rsid w:val="009B21A6"/>
    <w:rsid w:val="009E3818"/>
    <w:rsid w:val="00A159F5"/>
    <w:rsid w:val="00A27376"/>
    <w:rsid w:val="00A41B14"/>
    <w:rsid w:val="00A42466"/>
    <w:rsid w:val="00A90D58"/>
    <w:rsid w:val="00A92EA2"/>
    <w:rsid w:val="00A95418"/>
    <w:rsid w:val="00AA3624"/>
    <w:rsid w:val="00AC71D5"/>
    <w:rsid w:val="00AD0652"/>
    <w:rsid w:val="00AF2805"/>
    <w:rsid w:val="00B058B8"/>
    <w:rsid w:val="00B3062A"/>
    <w:rsid w:val="00B3263D"/>
    <w:rsid w:val="00B47BBE"/>
    <w:rsid w:val="00B52477"/>
    <w:rsid w:val="00B534B6"/>
    <w:rsid w:val="00B83C5F"/>
    <w:rsid w:val="00B979D5"/>
    <w:rsid w:val="00BB249D"/>
    <w:rsid w:val="00BD0583"/>
    <w:rsid w:val="00BD4438"/>
    <w:rsid w:val="00BD4579"/>
    <w:rsid w:val="00BF3163"/>
    <w:rsid w:val="00BF45DF"/>
    <w:rsid w:val="00C01C47"/>
    <w:rsid w:val="00C7270B"/>
    <w:rsid w:val="00C973FD"/>
    <w:rsid w:val="00CA5A17"/>
    <w:rsid w:val="00CC0947"/>
    <w:rsid w:val="00CF542B"/>
    <w:rsid w:val="00D03018"/>
    <w:rsid w:val="00D17A76"/>
    <w:rsid w:val="00D23CB4"/>
    <w:rsid w:val="00D43215"/>
    <w:rsid w:val="00D506FF"/>
    <w:rsid w:val="00D86581"/>
    <w:rsid w:val="00DA24FA"/>
    <w:rsid w:val="00DA40E4"/>
    <w:rsid w:val="00DA640B"/>
    <w:rsid w:val="00DB419A"/>
    <w:rsid w:val="00DC1588"/>
    <w:rsid w:val="00DC20E6"/>
    <w:rsid w:val="00E000AA"/>
    <w:rsid w:val="00E02D55"/>
    <w:rsid w:val="00E30FB9"/>
    <w:rsid w:val="00E40573"/>
    <w:rsid w:val="00E506A5"/>
    <w:rsid w:val="00E51942"/>
    <w:rsid w:val="00E661B4"/>
    <w:rsid w:val="00EA08C5"/>
    <w:rsid w:val="00EC47B1"/>
    <w:rsid w:val="00EE0088"/>
    <w:rsid w:val="00F0461D"/>
    <w:rsid w:val="00F115DB"/>
    <w:rsid w:val="00F24FD7"/>
    <w:rsid w:val="00F44A7E"/>
    <w:rsid w:val="00F452DF"/>
    <w:rsid w:val="00F64417"/>
    <w:rsid w:val="00F96D6B"/>
    <w:rsid w:val="00FA0315"/>
    <w:rsid w:val="00FC5C97"/>
    <w:rsid w:val="00FD2B07"/>
    <w:rsid w:val="00FD6972"/>
    <w:rsid w:val="00FE38C6"/>
    <w:rsid w:val="00FE5106"/>
    <w:rsid w:val="00FF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2D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4D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1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5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1D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0677F1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4C7092"/>
    <w:rPr>
      <w:rFonts w:cs="Times New Roman"/>
      <w:b/>
    </w:rPr>
  </w:style>
  <w:style w:type="paragraph" w:styleId="NoSpacing">
    <w:name w:val="No Spacing"/>
    <w:uiPriority w:val="99"/>
    <w:qFormat/>
    <w:rsid w:val="00934339"/>
    <w:rPr>
      <w:lang w:eastAsia="en-US"/>
    </w:rPr>
  </w:style>
  <w:style w:type="character" w:styleId="Hyperlink">
    <w:name w:val="Hyperlink"/>
    <w:basedOn w:val="DefaultParagraphFont"/>
    <w:uiPriority w:val="99"/>
    <w:rsid w:val="0093433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711</Words>
  <Characters>4271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Zapraszamy do udziału w  XII Międzynarodowych Targach Turystyki Wiejskiej i Aktywnej AGROTRAVEL &amp; Active Life</dc:title>
  <dc:subject/>
  <dc:creator>Jacek ROT</dc:creator>
  <cp:keywords/>
  <dc:description/>
  <cp:lastModifiedBy>MK</cp:lastModifiedBy>
  <cp:revision>2</cp:revision>
  <cp:lastPrinted>2019-10-30T09:14:00Z</cp:lastPrinted>
  <dcterms:created xsi:type="dcterms:W3CDTF">2020-03-03T10:48:00Z</dcterms:created>
  <dcterms:modified xsi:type="dcterms:W3CDTF">2020-03-03T10:48:00Z</dcterms:modified>
</cp:coreProperties>
</file>